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224D6" w14:textId="77777777" w:rsidR="00063F6E" w:rsidRPr="00A60D5F" w:rsidRDefault="00063F6E" w:rsidP="00A60D5F">
      <w:pPr>
        <w:pStyle w:val="Heading1"/>
        <w:spacing w:line="240" w:lineRule="auto"/>
        <w:rPr>
          <w:rFonts w:cstheme="minorHAnsi"/>
        </w:rPr>
      </w:pPr>
      <w:r w:rsidRPr="00A60D5F">
        <w:rPr>
          <w:rFonts w:cstheme="minorHAnsi"/>
        </w:rPr>
        <w:t>Review Applications</w:t>
      </w:r>
      <w:r w:rsidR="00A60D5F" w:rsidRPr="00A60D5F">
        <w:rPr>
          <w:rFonts w:cstheme="minorHAnsi"/>
        </w:rPr>
        <w:t xml:space="preserve"> &amp; </w:t>
      </w:r>
      <w:r w:rsidRPr="00A60D5F">
        <w:rPr>
          <w:rFonts w:cstheme="minorHAnsi"/>
        </w:rPr>
        <w:t>Change Statuses</w:t>
      </w:r>
    </w:p>
    <w:p w14:paraId="272C1157" w14:textId="77777777" w:rsidR="00A60D5F" w:rsidRPr="00A60D5F" w:rsidRDefault="00F21B88" w:rsidP="00A60D5F">
      <w:pPr>
        <w:spacing w:line="240" w:lineRule="auto"/>
        <w:rPr>
          <w:rFonts w:cstheme="minorHAnsi"/>
          <w:sz w:val="22"/>
          <w:szCs w:val="22"/>
        </w:rPr>
      </w:pPr>
      <w:r w:rsidRPr="00A60D5F">
        <w:rPr>
          <w:rFonts w:cstheme="minorHAnsi"/>
          <w:sz w:val="22"/>
          <w:szCs w:val="22"/>
        </w:rPr>
        <w:t>Notes before you begin:</w:t>
      </w:r>
      <w:r w:rsidR="00A60D5F" w:rsidRPr="00A60D5F">
        <w:rPr>
          <w:rFonts w:cstheme="minorHAnsi"/>
          <w:sz w:val="22"/>
          <w:szCs w:val="22"/>
        </w:rPr>
        <w:t xml:space="preserve"> </w:t>
      </w:r>
    </w:p>
    <w:p w14:paraId="60A20A26" w14:textId="77777777" w:rsidR="00A61117" w:rsidRDefault="00A61117" w:rsidP="00A60D5F">
      <w:pPr>
        <w:pStyle w:val="ListParagraph"/>
        <w:numPr>
          <w:ilvl w:val="0"/>
          <w:numId w:val="3"/>
        </w:numPr>
        <w:spacing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Only the assigned hiring manager can complete actions in the system, i.e., change status of applicants, submit interview pool, submit hiring recommendation, etc.</w:t>
      </w:r>
    </w:p>
    <w:p w14:paraId="436C41F3" w14:textId="144BA3FD" w:rsidR="00A60D5F" w:rsidRDefault="004878C3" w:rsidP="00A60D5F">
      <w:pPr>
        <w:pStyle w:val="ListParagraph"/>
        <w:numPr>
          <w:ilvl w:val="0"/>
          <w:numId w:val="3"/>
        </w:numPr>
        <w:spacing w:line="240" w:lineRule="auto"/>
        <w:rPr>
          <w:rFonts w:cstheme="minorHAnsi"/>
          <w:sz w:val="22"/>
          <w:szCs w:val="22"/>
        </w:rPr>
      </w:pPr>
      <w:r w:rsidRPr="004878C3">
        <w:rPr>
          <w:rFonts w:cstheme="minorHAnsi"/>
          <w:b/>
          <w:bCs/>
          <w:sz w:val="22"/>
          <w:szCs w:val="22"/>
          <w:u w:val="single"/>
        </w:rPr>
        <w:t>NEW AS OF JANUARY 2025</w:t>
      </w:r>
      <w:r>
        <w:rPr>
          <w:rFonts w:cstheme="minorHAnsi"/>
          <w:sz w:val="22"/>
          <w:szCs w:val="22"/>
        </w:rPr>
        <w:t xml:space="preserve">: Hiring managers are no longer required to change the status of the applications to </w:t>
      </w:r>
      <w:r w:rsidR="00C77086">
        <w:rPr>
          <w:rFonts w:cstheme="minorHAnsi"/>
          <w:sz w:val="22"/>
          <w:szCs w:val="22"/>
        </w:rPr>
        <w:t>“</w:t>
      </w:r>
      <w:r>
        <w:rPr>
          <w:rFonts w:cstheme="minorHAnsi"/>
          <w:sz w:val="22"/>
          <w:szCs w:val="22"/>
        </w:rPr>
        <w:t>Search Committee Review</w:t>
      </w:r>
      <w:r w:rsidR="00C77086">
        <w:rPr>
          <w:rFonts w:cstheme="minorHAnsi"/>
          <w:sz w:val="22"/>
          <w:szCs w:val="22"/>
        </w:rPr>
        <w:t>.”</w:t>
      </w:r>
      <w:r>
        <w:rPr>
          <w:rFonts w:cstheme="minorHAnsi"/>
          <w:sz w:val="22"/>
          <w:szCs w:val="22"/>
        </w:rPr>
        <w:t xml:space="preserve"> The committee members </w:t>
      </w:r>
      <w:r w:rsidR="00AF320A">
        <w:rPr>
          <w:rFonts w:cstheme="minorHAnsi"/>
          <w:sz w:val="22"/>
          <w:szCs w:val="22"/>
        </w:rPr>
        <w:t>can review applications for applicants listed in the</w:t>
      </w:r>
      <w:r w:rsidR="00C77086">
        <w:rPr>
          <w:rFonts w:cstheme="minorHAnsi"/>
          <w:sz w:val="22"/>
          <w:szCs w:val="22"/>
        </w:rPr>
        <w:t xml:space="preserve"> following statuses:</w:t>
      </w:r>
      <w:r w:rsidR="00AF320A">
        <w:rPr>
          <w:rFonts w:cstheme="minorHAnsi"/>
          <w:sz w:val="22"/>
          <w:szCs w:val="22"/>
        </w:rPr>
        <w:t xml:space="preserve"> “Under Review by Department,” “Search Committee Review” and “Applicant Approved for Interview (</w:t>
      </w:r>
      <w:r w:rsidR="00F2196E">
        <w:rPr>
          <w:rFonts w:cstheme="minorHAnsi"/>
          <w:sz w:val="22"/>
          <w:szCs w:val="22"/>
        </w:rPr>
        <w:t>Civil Rights</w:t>
      </w:r>
      <w:r w:rsidR="00AF320A">
        <w:rPr>
          <w:rFonts w:cstheme="minorHAnsi"/>
          <w:sz w:val="22"/>
          <w:szCs w:val="22"/>
        </w:rPr>
        <w:t xml:space="preserve"> Compliance use only).”  </w:t>
      </w:r>
    </w:p>
    <w:p w14:paraId="64AE73BF" w14:textId="77777777" w:rsidR="00AF320A" w:rsidRDefault="00EC254A" w:rsidP="00AF320A">
      <w:pPr>
        <w:pStyle w:val="ListParagraph"/>
        <w:numPr>
          <w:ilvl w:val="1"/>
          <w:numId w:val="3"/>
        </w:numPr>
        <w:spacing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The search committee will not be able to access the applications</w:t>
      </w:r>
      <w:r w:rsidR="004878C3">
        <w:rPr>
          <w:rFonts w:cstheme="minorHAnsi"/>
          <w:sz w:val="22"/>
          <w:szCs w:val="22"/>
        </w:rPr>
        <w:t xml:space="preserve"> </w:t>
      </w:r>
      <w:r w:rsidR="00AF320A">
        <w:rPr>
          <w:rFonts w:cstheme="minorHAnsi"/>
          <w:sz w:val="22"/>
          <w:szCs w:val="22"/>
        </w:rPr>
        <w:t>for applicants not approved for interview.</w:t>
      </w:r>
    </w:p>
    <w:p w14:paraId="4A401199" w14:textId="7DDDCDFC" w:rsidR="00AF320A" w:rsidRDefault="00AF320A" w:rsidP="0020228B">
      <w:pPr>
        <w:pStyle w:val="ListParagraph"/>
        <w:numPr>
          <w:ilvl w:val="0"/>
          <w:numId w:val="3"/>
        </w:numPr>
        <w:spacing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Hiring managers should only change the application status for the candidates </w:t>
      </w:r>
      <w:r w:rsidR="00C77086">
        <w:rPr>
          <w:rFonts w:cstheme="minorHAnsi"/>
          <w:sz w:val="22"/>
          <w:szCs w:val="22"/>
        </w:rPr>
        <w:t>that are being submitted</w:t>
      </w:r>
      <w:r>
        <w:rPr>
          <w:rFonts w:cstheme="minorHAnsi"/>
          <w:sz w:val="22"/>
          <w:szCs w:val="22"/>
        </w:rPr>
        <w:t xml:space="preserve"> to </w:t>
      </w:r>
      <w:r w:rsidR="00F2196E">
        <w:rPr>
          <w:rFonts w:cstheme="minorHAnsi"/>
          <w:sz w:val="22"/>
          <w:szCs w:val="22"/>
        </w:rPr>
        <w:t>Civil Rights</w:t>
      </w:r>
      <w:r>
        <w:rPr>
          <w:rFonts w:cstheme="minorHAnsi"/>
          <w:sz w:val="22"/>
          <w:szCs w:val="22"/>
        </w:rPr>
        <w:t xml:space="preserve"> Compliance for interview pool approval: “</w:t>
      </w:r>
      <w:r w:rsidR="00F2196E">
        <w:rPr>
          <w:rFonts w:cstheme="minorHAnsi"/>
          <w:sz w:val="22"/>
          <w:szCs w:val="22"/>
        </w:rPr>
        <w:t>Civil Rights</w:t>
      </w:r>
      <w:r>
        <w:rPr>
          <w:rFonts w:cstheme="minorHAnsi"/>
          <w:sz w:val="22"/>
          <w:szCs w:val="22"/>
        </w:rPr>
        <w:t xml:space="preserve"> Compliance Approval.”</w:t>
      </w:r>
    </w:p>
    <w:p w14:paraId="496E3667" w14:textId="7220F854" w:rsidR="00F21B88" w:rsidRDefault="00F2196E" w:rsidP="0020228B">
      <w:pPr>
        <w:pStyle w:val="ListParagraph"/>
        <w:numPr>
          <w:ilvl w:val="0"/>
          <w:numId w:val="3"/>
        </w:numPr>
        <w:spacing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Civil Rights Compliance</w:t>
      </w:r>
      <w:r w:rsidR="00F21B88" w:rsidRPr="00A60D5F">
        <w:rPr>
          <w:rFonts w:cstheme="minorHAnsi"/>
          <w:sz w:val="22"/>
          <w:szCs w:val="22"/>
        </w:rPr>
        <w:t xml:space="preserve"> will be notified via email once the applicants under “</w:t>
      </w:r>
      <w:r>
        <w:rPr>
          <w:rFonts w:cstheme="minorHAnsi"/>
          <w:sz w:val="22"/>
          <w:szCs w:val="22"/>
        </w:rPr>
        <w:t>Civil Rights</w:t>
      </w:r>
      <w:r w:rsidR="00F21B88" w:rsidRPr="00A60D5F">
        <w:rPr>
          <w:rFonts w:cstheme="minorHAnsi"/>
          <w:sz w:val="22"/>
          <w:szCs w:val="22"/>
        </w:rPr>
        <w:t xml:space="preserve"> Compliance Approval” status have been moved.  The hiring manager will be notified via email after the interview pool has been reviewed and approved.</w:t>
      </w:r>
    </w:p>
    <w:p w14:paraId="484A9526" w14:textId="14A1F283" w:rsidR="002319AD" w:rsidRPr="00AF119A" w:rsidRDefault="002319AD" w:rsidP="0020228B">
      <w:pPr>
        <w:pStyle w:val="ListParagraph"/>
        <w:numPr>
          <w:ilvl w:val="1"/>
          <w:numId w:val="3"/>
        </w:numPr>
        <w:spacing w:line="240" w:lineRule="auto"/>
        <w:rPr>
          <w:rFonts w:cstheme="minorHAnsi"/>
          <w:sz w:val="22"/>
          <w:szCs w:val="22"/>
        </w:rPr>
      </w:pPr>
      <w:r w:rsidRPr="00AF119A">
        <w:rPr>
          <w:rFonts w:cstheme="minorHAnsi"/>
          <w:sz w:val="22"/>
          <w:szCs w:val="22"/>
        </w:rPr>
        <w:t>The candidates approved for interview will be notified via email informing them that they will be contacted</w:t>
      </w:r>
      <w:r w:rsidR="00AF119A" w:rsidRPr="00AF119A">
        <w:rPr>
          <w:rFonts w:cstheme="minorHAnsi"/>
          <w:sz w:val="22"/>
          <w:szCs w:val="22"/>
        </w:rPr>
        <w:t xml:space="preserve"> by the hiring manager/department</w:t>
      </w:r>
      <w:r w:rsidRPr="00AF119A">
        <w:rPr>
          <w:rFonts w:cstheme="minorHAnsi"/>
          <w:sz w:val="22"/>
          <w:szCs w:val="22"/>
        </w:rPr>
        <w:t xml:space="preserve"> to schedule an interview.  </w:t>
      </w:r>
    </w:p>
    <w:p w14:paraId="5DF2C3DE" w14:textId="16E3500F" w:rsidR="00AF119A" w:rsidRPr="00AF119A" w:rsidRDefault="00F2196E" w:rsidP="00AF119A">
      <w:pPr>
        <w:pStyle w:val="ListParagraph"/>
        <w:numPr>
          <w:ilvl w:val="1"/>
          <w:numId w:val="3"/>
        </w:numPr>
        <w:spacing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Civil Rights Compliance</w:t>
      </w:r>
      <w:r w:rsidR="0020228B" w:rsidRPr="00AF119A">
        <w:rPr>
          <w:rFonts w:cstheme="minorHAnsi"/>
          <w:sz w:val="22"/>
          <w:szCs w:val="22"/>
        </w:rPr>
        <w:t xml:space="preserve"> will change the status of the remaining applicants in the pool from “Under Review by Department” to “Reserve for Consideration (</w:t>
      </w:r>
      <w:r>
        <w:rPr>
          <w:rFonts w:cstheme="minorHAnsi"/>
          <w:sz w:val="22"/>
          <w:szCs w:val="22"/>
        </w:rPr>
        <w:t>Civil Rights</w:t>
      </w:r>
      <w:r w:rsidR="0020228B" w:rsidRPr="00AF119A">
        <w:rPr>
          <w:rFonts w:cstheme="minorHAnsi"/>
          <w:sz w:val="22"/>
          <w:szCs w:val="22"/>
        </w:rPr>
        <w:t xml:space="preserve"> Compliance use only).”  </w:t>
      </w:r>
      <w:r w:rsidR="002319AD" w:rsidRPr="00AF119A">
        <w:rPr>
          <w:rFonts w:cstheme="minorHAnsi"/>
          <w:sz w:val="22"/>
          <w:szCs w:val="22"/>
        </w:rPr>
        <w:t xml:space="preserve">Although the applicants are not initially approved for interview, they </w:t>
      </w:r>
      <w:r w:rsidR="00B95649" w:rsidRPr="00AF119A">
        <w:rPr>
          <w:rFonts w:cstheme="minorHAnsi"/>
          <w:sz w:val="22"/>
          <w:szCs w:val="22"/>
        </w:rPr>
        <w:t xml:space="preserve">will remain in the pool for your consideration </w:t>
      </w:r>
      <w:r w:rsidR="00B95649">
        <w:rPr>
          <w:rFonts w:cstheme="minorHAnsi"/>
          <w:sz w:val="22"/>
          <w:szCs w:val="22"/>
        </w:rPr>
        <w:t xml:space="preserve">and </w:t>
      </w:r>
      <w:r w:rsidR="00B95649" w:rsidRPr="00AF119A">
        <w:rPr>
          <w:rFonts w:cstheme="minorHAnsi"/>
          <w:sz w:val="22"/>
          <w:szCs w:val="22"/>
        </w:rPr>
        <w:t xml:space="preserve">be notified </w:t>
      </w:r>
      <w:r w:rsidR="00B95649">
        <w:rPr>
          <w:rFonts w:cstheme="minorHAnsi"/>
          <w:sz w:val="22"/>
          <w:szCs w:val="22"/>
        </w:rPr>
        <w:t>of the status</w:t>
      </w:r>
      <w:r w:rsidR="002319AD" w:rsidRPr="00AF119A">
        <w:rPr>
          <w:rFonts w:cstheme="minorHAnsi"/>
          <w:sz w:val="22"/>
          <w:szCs w:val="22"/>
        </w:rPr>
        <w:t>.</w:t>
      </w:r>
      <w:r w:rsidR="00AF119A" w:rsidRPr="00AF119A">
        <w:rPr>
          <w:rFonts w:cstheme="minorHAnsi"/>
          <w:sz w:val="22"/>
          <w:szCs w:val="22"/>
        </w:rPr>
        <w:t xml:space="preserve">  Hiring managers can change the status to “</w:t>
      </w:r>
      <w:r>
        <w:rPr>
          <w:rFonts w:cstheme="minorHAnsi"/>
          <w:sz w:val="22"/>
          <w:szCs w:val="22"/>
        </w:rPr>
        <w:t>Civil Rights</w:t>
      </w:r>
      <w:r w:rsidR="00AF119A" w:rsidRPr="00AF119A">
        <w:rPr>
          <w:rFonts w:cstheme="minorHAnsi"/>
          <w:sz w:val="22"/>
          <w:szCs w:val="22"/>
        </w:rPr>
        <w:t xml:space="preserve"> Compliance</w:t>
      </w:r>
      <w:r>
        <w:rPr>
          <w:rFonts w:cstheme="minorHAnsi"/>
          <w:sz w:val="22"/>
          <w:szCs w:val="22"/>
        </w:rPr>
        <w:t xml:space="preserve"> Approval</w:t>
      </w:r>
      <w:r w:rsidR="00AF119A" w:rsidRPr="00AF119A">
        <w:rPr>
          <w:rFonts w:cstheme="minorHAnsi"/>
          <w:sz w:val="22"/>
          <w:szCs w:val="22"/>
        </w:rPr>
        <w:t>” if you would like to interview the candidate(s) later.</w:t>
      </w:r>
    </w:p>
    <w:p w14:paraId="489486A5" w14:textId="7786FD26" w:rsidR="00AF119A" w:rsidRPr="00AF119A" w:rsidRDefault="00AF119A" w:rsidP="00AF119A">
      <w:pPr>
        <w:pStyle w:val="ListParagraph"/>
        <w:spacing w:line="240" w:lineRule="auto"/>
        <w:ind w:left="1440"/>
        <w:rPr>
          <w:rFonts w:cstheme="minorHAnsi"/>
          <w:sz w:val="22"/>
          <w:szCs w:val="22"/>
        </w:rPr>
      </w:pPr>
      <w:r w:rsidRPr="00AF119A">
        <w:rPr>
          <w:rFonts w:cstheme="minorHAnsi"/>
          <w:sz w:val="22"/>
          <w:szCs w:val="22"/>
        </w:rPr>
        <w:tab/>
      </w:r>
      <w:r w:rsidR="0020228B" w:rsidRPr="00AF119A">
        <w:rPr>
          <w:rFonts w:cstheme="minorHAnsi"/>
          <w:sz w:val="22"/>
          <w:szCs w:val="22"/>
        </w:rPr>
        <w:t xml:space="preserve">  </w:t>
      </w:r>
    </w:p>
    <w:p w14:paraId="78FDE519" w14:textId="77777777" w:rsidR="00063F6E" w:rsidRPr="00A60D5F" w:rsidRDefault="00063F6E" w:rsidP="00AF119A">
      <w:pPr>
        <w:pStyle w:val="ListParagraph"/>
        <w:numPr>
          <w:ilvl w:val="0"/>
          <w:numId w:val="1"/>
        </w:numPr>
        <w:pBdr>
          <w:top w:val="single" w:sz="48" w:space="1" w:color="auto"/>
        </w:pBdr>
        <w:spacing w:line="240" w:lineRule="auto"/>
        <w:rPr>
          <w:rFonts w:cstheme="minorHAnsi"/>
          <w:sz w:val="22"/>
          <w:szCs w:val="22"/>
        </w:rPr>
      </w:pPr>
      <w:r w:rsidRPr="00A60D5F">
        <w:rPr>
          <w:rFonts w:cstheme="minorHAnsi"/>
          <w:sz w:val="22"/>
          <w:szCs w:val="22"/>
        </w:rPr>
        <w:t xml:space="preserve">Login to the PageUp system at </w:t>
      </w:r>
      <w:hyperlink r:id="rId7" w:history="1">
        <w:r w:rsidR="00BD0513">
          <w:rPr>
            <w:rStyle w:val="Hyperlink"/>
          </w:rPr>
          <w:t>https://mtsuemployees.pageuppeople.com</w:t>
        </w:r>
      </w:hyperlink>
      <w:r w:rsidRPr="00A60D5F">
        <w:rPr>
          <w:rFonts w:cstheme="minorHAnsi"/>
          <w:sz w:val="22"/>
          <w:szCs w:val="22"/>
        </w:rPr>
        <w:t xml:space="preserve"> using your FSA credentials.</w:t>
      </w:r>
    </w:p>
    <w:p w14:paraId="3F4AF468" w14:textId="41C8AE74" w:rsidR="00063F6E" w:rsidRPr="00A60D5F" w:rsidRDefault="00063F6E" w:rsidP="00A60D5F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A60D5F">
        <w:rPr>
          <w:rFonts w:cstheme="minorHAnsi"/>
          <w:sz w:val="22"/>
          <w:szCs w:val="22"/>
        </w:rPr>
        <w:t>Click on the Administration link</w:t>
      </w:r>
      <w:r w:rsidR="00963E0B">
        <w:rPr>
          <w:rFonts w:cstheme="minorHAnsi"/>
          <w:sz w:val="22"/>
          <w:szCs w:val="22"/>
        </w:rPr>
        <w:t xml:space="preserve"> to</w:t>
      </w:r>
      <w:r w:rsidRPr="00A60D5F">
        <w:rPr>
          <w:rFonts w:cstheme="minorHAnsi"/>
          <w:i/>
          <w:sz w:val="22"/>
          <w:szCs w:val="22"/>
        </w:rPr>
        <w:t xml:space="preserve"> </w:t>
      </w:r>
      <w:r w:rsidRPr="00A60D5F">
        <w:rPr>
          <w:rFonts w:cstheme="minorHAnsi"/>
          <w:sz w:val="22"/>
          <w:szCs w:val="22"/>
        </w:rPr>
        <w:t>be directed to your dashboard.</w:t>
      </w:r>
    </w:p>
    <w:p w14:paraId="398F0B3B" w14:textId="77777777" w:rsidR="00063F6E" w:rsidRPr="00A60D5F" w:rsidRDefault="00063F6E" w:rsidP="00A60D5F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A60D5F">
        <w:rPr>
          <w:rFonts w:cstheme="minorHAnsi"/>
          <w:sz w:val="22"/>
          <w:szCs w:val="22"/>
        </w:rPr>
        <w:t>Several boxes should appear.  Click on the “Jobs open” link within the New job box.</w:t>
      </w:r>
    </w:p>
    <w:p w14:paraId="3FAE9AEB" w14:textId="77777777" w:rsidR="00063F6E" w:rsidRPr="00A60D5F" w:rsidRDefault="00063F6E" w:rsidP="00A60D5F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A60D5F">
        <w:rPr>
          <w:rFonts w:cstheme="minorHAnsi"/>
          <w:sz w:val="22"/>
          <w:szCs w:val="22"/>
        </w:rPr>
        <w:t>A listing of the current postings will appear.  Click on “View” at the right of the page to review the application materials</w:t>
      </w:r>
      <w:r w:rsidR="00A60D5F" w:rsidRPr="00A60D5F">
        <w:rPr>
          <w:rFonts w:cstheme="minorHAnsi"/>
          <w:sz w:val="22"/>
          <w:szCs w:val="22"/>
        </w:rPr>
        <w:t>.</w:t>
      </w:r>
    </w:p>
    <w:p w14:paraId="287A03F6" w14:textId="77777777" w:rsidR="00063F6E" w:rsidRPr="00A60D5F" w:rsidRDefault="00063F6E" w:rsidP="00A60D5F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A60D5F">
        <w:rPr>
          <w:rFonts w:cstheme="minorHAnsi"/>
          <w:sz w:val="22"/>
          <w:szCs w:val="22"/>
        </w:rPr>
        <w:t>Scroll down to view the job summary.  Click on “View applications</w:t>
      </w:r>
      <w:r w:rsidR="0025768F" w:rsidRPr="00A60D5F">
        <w:rPr>
          <w:rFonts w:cstheme="minorHAnsi"/>
          <w:sz w:val="22"/>
          <w:szCs w:val="22"/>
        </w:rPr>
        <w:t>” in the top, right corner</w:t>
      </w:r>
      <w:r w:rsidR="00A60D5F" w:rsidRPr="00A60D5F">
        <w:rPr>
          <w:rFonts w:cstheme="minorHAnsi"/>
          <w:sz w:val="22"/>
          <w:szCs w:val="22"/>
        </w:rPr>
        <w:t xml:space="preserve"> to see the applicant list</w:t>
      </w:r>
      <w:r w:rsidR="0025768F" w:rsidRPr="00A60D5F">
        <w:rPr>
          <w:rFonts w:cstheme="minorHAnsi"/>
          <w:sz w:val="22"/>
          <w:szCs w:val="22"/>
        </w:rPr>
        <w:t>.</w:t>
      </w:r>
    </w:p>
    <w:p w14:paraId="6BF6BEFE" w14:textId="77777777" w:rsidR="0025768F" w:rsidRPr="00A60D5F" w:rsidRDefault="0025768F" w:rsidP="00A60D5F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A60D5F">
        <w:rPr>
          <w:rFonts w:cstheme="minorHAnsi"/>
          <w:sz w:val="22"/>
          <w:szCs w:val="22"/>
        </w:rPr>
        <w:t>Click on the applicant’s name or “View Application” to be directed to the applicant’s profile and application materials.</w:t>
      </w:r>
    </w:p>
    <w:p w14:paraId="740A132D" w14:textId="77777777" w:rsidR="0025768F" w:rsidRPr="00A60D5F" w:rsidRDefault="0025768F" w:rsidP="00A60D5F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A60D5F">
        <w:rPr>
          <w:rFonts w:cstheme="minorHAnsi"/>
          <w:sz w:val="22"/>
          <w:szCs w:val="22"/>
        </w:rPr>
        <w:t xml:space="preserve">On the applicant’s profile, click on “View” under the Resume </w:t>
      </w:r>
      <w:r w:rsidR="00A60D5F" w:rsidRPr="00A60D5F">
        <w:rPr>
          <w:rFonts w:cstheme="minorHAnsi"/>
          <w:sz w:val="22"/>
          <w:szCs w:val="22"/>
        </w:rPr>
        <w:t>as well as</w:t>
      </w:r>
      <w:r w:rsidRPr="00A60D5F">
        <w:rPr>
          <w:rFonts w:cstheme="minorHAnsi"/>
          <w:sz w:val="22"/>
          <w:szCs w:val="22"/>
        </w:rPr>
        <w:t xml:space="preserve"> Form (application) to review the materials.  </w:t>
      </w:r>
    </w:p>
    <w:p w14:paraId="418E9DC2" w14:textId="77777777" w:rsidR="002D729B" w:rsidRPr="00AB3730" w:rsidRDefault="0025768F" w:rsidP="00A60D5F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AB3730">
        <w:rPr>
          <w:rFonts w:cstheme="minorHAnsi"/>
          <w:sz w:val="22"/>
          <w:szCs w:val="22"/>
        </w:rPr>
        <w:t xml:space="preserve">To change the status of applicants in bulk, return to the applicant list.  </w:t>
      </w:r>
      <w:r w:rsidR="002D729B" w:rsidRPr="00AB3730">
        <w:rPr>
          <w:rFonts w:cstheme="minorHAnsi"/>
          <w:sz w:val="22"/>
          <w:szCs w:val="22"/>
        </w:rPr>
        <w:t>Choose</w:t>
      </w:r>
      <w:r w:rsidRPr="00AB3730">
        <w:rPr>
          <w:rFonts w:cstheme="minorHAnsi"/>
          <w:sz w:val="22"/>
          <w:szCs w:val="22"/>
        </w:rPr>
        <w:t xml:space="preserve"> one box color, such as the green</w:t>
      </w:r>
      <w:r w:rsidR="002D729B" w:rsidRPr="00AB3730">
        <w:rPr>
          <w:rFonts w:cstheme="minorHAnsi"/>
          <w:sz w:val="22"/>
          <w:szCs w:val="22"/>
        </w:rPr>
        <w:t xml:space="preserve"> box</w:t>
      </w:r>
      <w:r w:rsidRPr="00AB3730">
        <w:rPr>
          <w:rFonts w:cstheme="minorHAnsi"/>
          <w:sz w:val="22"/>
          <w:szCs w:val="22"/>
        </w:rPr>
        <w:t xml:space="preserve">, to change </w:t>
      </w:r>
      <w:r w:rsidR="002D729B" w:rsidRPr="00AB3730">
        <w:rPr>
          <w:rFonts w:cstheme="minorHAnsi"/>
          <w:sz w:val="22"/>
          <w:szCs w:val="22"/>
        </w:rPr>
        <w:t>multiple</w:t>
      </w:r>
      <w:r w:rsidRPr="00AB3730">
        <w:rPr>
          <w:rFonts w:cstheme="minorHAnsi"/>
          <w:sz w:val="22"/>
          <w:szCs w:val="22"/>
        </w:rPr>
        <w:t xml:space="preserve"> selected candidates to a specific status.  </w:t>
      </w:r>
      <w:r w:rsidR="006076F2" w:rsidRPr="00AB3730">
        <w:rPr>
          <w:rFonts w:cstheme="minorHAnsi"/>
          <w:sz w:val="22"/>
          <w:szCs w:val="22"/>
        </w:rPr>
        <w:t>Click on the drop-down menu at the top of the screen to select “Bulk Move.”</w:t>
      </w:r>
    </w:p>
    <w:p w14:paraId="1746F16C" w14:textId="77777777" w:rsidR="006076F2" w:rsidRPr="00A60D5F" w:rsidRDefault="006076F2" w:rsidP="00A60D5F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2"/>
          <w:szCs w:val="22"/>
        </w:rPr>
      </w:pPr>
      <w:r w:rsidRPr="00A60D5F">
        <w:rPr>
          <w:rFonts w:cstheme="minorHAnsi"/>
          <w:sz w:val="22"/>
          <w:szCs w:val="22"/>
        </w:rPr>
        <w:t>You will see the number of applicants selected next to the Bulk action status.  Select the appropriate status and click “Next.”</w:t>
      </w:r>
    </w:p>
    <w:p w14:paraId="17A87CD3" w14:textId="77777777" w:rsidR="00A7117A" w:rsidRPr="00AB3730" w:rsidRDefault="006076F2" w:rsidP="00A60D5F">
      <w:pPr>
        <w:pStyle w:val="ListParagraph"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AB3730">
        <w:rPr>
          <w:rFonts w:cstheme="minorHAnsi"/>
          <w:sz w:val="22"/>
          <w:szCs w:val="22"/>
        </w:rPr>
        <w:t xml:space="preserve">You will be directed to a new screen with communication and email information.  </w:t>
      </w:r>
      <w:r w:rsidRPr="00AB3730">
        <w:rPr>
          <w:rFonts w:cstheme="minorHAnsi"/>
          <w:b/>
          <w:sz w:val="22"/>
          <w:szCs w:val="22"/>
        </w:rPr>
        <w:t>DO NOT change any of the pre-populated fields.</w:t>
      </w:r>
      <w:r w:rsidRPr="00AB3730">
        <w:rPr>
          <w:rFonts w:cstheme="minorHAnsi"/>
          <w:sz w:val="22"/>
          <w:szCs w:val="22"/>
        </w:rPr>
        <w:t xml:space="preserve">  Click “Move Now.”  </w:t>
      </w:r>
    </w:p>
    <w:sectPr w:rsidR="00A7117A" w:rsidRPr="00AB373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DE533" w14:textId="77777777" w:rsidR="00204A28" w:rsidRDefault="00204A28">
      <w:pPr>
        <w:spacing w:before="0" w:after="0" w:line="240" w:lineRule="auto"/>
      </w:pPr>
      <w:r>
        <w:separator/>
      </w:r>
    </w:p>
  </w:endnote>
  <w:endnote w:type="continuationSeparator" w:id="0">
    <w:p w14:paraId="56CF07A4" w14:textId="77777777" w:rsidR="00204A28" w:rsidRDefault="00204A2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CB6A3" w14:textId="4A18528D" w:rsidR="009E0A5A" w:rsidRDefault="00C77086" w:rsidP="00CB2892">
    <w:pPr>
      <w:pStyle w:val="Footer"/>
      <w:jc w:val="right"/>
    </w:pPr>
    <w:r>
      <w:t>J</w:t>
    </w:r>
    <w:r w:rsidR="00F2196E">
      <w:t>une</w:t>
    </w:r>
    <w: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4A67C" w14:textId="77777777" w:rsidR="00204A28" w:rsidRDefault="00204A28">
      <w:pPr>
        <w:spacing w:before="0" w:after="0" w:line="240" w:lineRule="auto"/>
      </w:pPr>
      <w:r>
        <w:separator/>
      </w:r>
    </w:p>
  </w:footnote>
  <w:footnote w:type="continuationSeparator" w:id="0">
    <w:p w14:paraId="1A1A2003" w14:textId="77777777" w:rsidR="00204A28" w:rsidRDefault="00204A2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D5388"/>
    <w:multiLevelType w:val="hybridMultilevel"/>
    <w:tmpl w:val="23FA9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37C2A"/>
    <w:multiLevelType w:val="hybridMultilevel"/>
    <w:tmpl w:val="34587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76CFA"/>
    <w:multiLevelType w:val="hybridMultilevel"/>
    <w:tmpl w:val="0D689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608062">
    <w:abstractNumId w:val="0"/>
  </w:num>
  <w:num w:numId="2" w16cid:durableId="626856052">
    <w:abstractNumId w:val="2"/>
  </w:num>
  <w:num w:numId="3" w16cid:durableId="2032611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6E"/>
    <w:rsid w:val="00035FC3"/>
    <w:rsid w:val="00063F6E"/>
    <w:rsid w:val="0020228B"/>
    <w:rsid w:val="00204A28"/>
    <w:rsid w:val="002319AD"/>
    <w:rsid w:val="0025768F"/>
    <w:rsid w:val="002733C3"/>
    <w:rsid w:val="00277629"/>
    <w:rsid w:val="002D729B"/>
    <w:rsid w:val="003F08A8"/>
    <w:rsid w:val="004878C3"/>
    <w:rsid w:val="006076F2"/>
    <w:rsid w:val="006A61E4"/>
    <w:rsid w:val="007853F8"/>
    <w:rsid w:val="00841944"/>
    <w:rsid w:val="00963E0B"/>
    <w:rsid w:val="009E0A5A"/>
    <w:rsid w:val="00A60D5F"/>
    <w:rsid w:val="00A61117"/>
    <w:rsid w:val="00A7117A"/>
    <w:rsid w:val="00AB3730"/>
    <w:rsid w:val="00AF119A"/>
    <w:rsid w:val="00AF320A"/>
    <w:rsid w:val="00B35CD8"/>
    <w:rsid w:val="00B95649"/>
    <w:rsid w:val="00BB1F83"/>
    <w:rsid w:val="00BB30EA"/>
    <w:rsid w:val="00BD0513"/>
    <w:rsid w:val="00C30E6C"/>
    <w:rsid w:val="00C614EC"/>
    <w:rsid w:val="00C77086"/>
    <w:rsid w:val="00DF24F2"/>
    <w:rsid w:val="00E1094F"/>
    <w:rsid w:val="00E5624C"/>
    <w:rsid w:val="00EC254A"/>
    <w:rsid w:val="00F2196E"/>
    <w:rsid w:val="00F21B88"/>
    <w:rsid w:val="00F52F15"/>
    <w:rsid w:val="00FE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77EBB"/>
  <w15:chartTrackingRefBased/>
  <w15:docId w15:val="{9FD18231-2B3D-4F4A-B92A-BB9411906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F6E"/>
    <w:pPr>
      <w:spacing w:before="100" w:after="200" w:line="276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3F6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F6E"/>
    <w:rPr>
      <w:rFonts w:eastAsiaTheme="minorEastAsia"/>
      <w:caps/>
      <w:color w:val="FFFFFF" w:themeColor="background1"/>
      <w:spacing w:val="15"/>
      <w:shd w:val="clear" w:color="auto" w:fill="4472C4" w:themeFill="accent1"/>
    </w:rPr>
  </w:style>
  <w:style w:type="paragraph" w:styleId="ListParagraph">
    <w:name w:val="List Paragraph"/>
    <w:basedOn w:val="Normal"/>
    <w:uiPriority w:val="34"/>
    <w:qFormat/>
    <w:rsid w:val="00063F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3F6E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63F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F6E"/>
    <w:rPr>
      <w:rFonts w:eastAsiaTheme="minorEastAsia"/>
      <w:sz w:val="20"/>
      <w:szCs w:val="20"/>
    </w:rPr>
  </w:style>
  <w:style w:type="character" w:styleId="SubtleEmphasis">
    <w:name w:val="Subtle Emphasis"/>
    <w:uiPriority w:val="19"/>
    <w:qFormat/>
    <w:rsid w:val="00063F6E"/>
    <w:rPr>
      <w:i/>
      <w:iCs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EC254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54A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tsuemployees.pageuppeopl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Review Applications &amp; Change Statuses</vt:lpstr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Wilson</dc:creator>
  <cp:keywords/>
  <dc:description/>
  <cp:lastModifiedBy>Jamie Wilson</cp:lastModifiedBy>
  <cp:revision>20</cp:revision>
  <dcterms:created xsi:type="dcterms:W3CDTF">2021-03-29T20:09:00Z</dcterms:created>
  <dcterms:modified xsi:type="dcterms:W3CDTF">2025-07-30T14:35:00Z</dcterms:modified>
</cp:coreProperties>
</file>